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F" w:rsidRDefault="00540845" w:rsidP="0045653F">
      <w:r>
        <w:rPr>
          <w:noProof/>
        </w:rPr>
        <w:drawing>
          <wp:inline distT="0" distB="0" distL="0" distR="0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>Via Trotti, 122  -  15121</w:t>
      </w:r>
      <w:r w:rsidRPr="00AA5701">
        <w:rPr>
          <w:rFonts w:ascii="Arial" w:hAnsi="Arial" w:cs="Arial"/>
          <w:color w:val="008000"/>
          <w:sz w:val="20"/>
        </w:rPr>
        <w:t xml:space="preserve"> Alessandria  -  Tel  0131/ 43151-2  -  Fax 0131/ 263842</w:t>
      </w:r>
    </w:p>
    <w:p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 xml:space="preserve">-mail : 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8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9" w:history="1">
        <w:r w:rsidR="00FD4048" w:rsidRPr="00085A28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:rsidR="0045653F" w:rsidRDefault="0045653F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BD3717" w:rsidRDefault="00BD3717" w:rsidP="00BD3717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</w:p>
    <w:p w:rsidR="00BD3717" w:rsidRPr="00F0271A" w:rsidRDefault="00F0271A" w:rsidP="00040E08">
      <w:pPr>
        <w:pStyle w:val="Rientrocorpodeltes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F0271A">
        <w:rPr>
          <w:rFonts w:ascii="Arial" w:hAnsi="Arial" w:cs="Arial"/>
          <w:b/>
          <w:sz w:val="28"/>
          <w:szCs w:val="28"/>
        </w:rPr>
        <w:t>Vacanze in agriturismo</w:t>
      </w:r>
      <w:r w:rsidR="00B03C93">
        <w:rPr>
          <w:rFonts w:ascii="Arial" w:hAnsi="Arial" w:cs="Arial"/>
          <w:b/>
          <w:sz w:val="28"/>
          <w:szCs w:val="28"/>
        </w:rPr>
        <w:t>:</w:t>
      </w:r>
      <w:r w:rsidRPr="00F0271A">
        <w:rPr>
          <w:rFonts w:ascii="Arial" w:hAnsi="Arial" w:cs="Arial"/>
          <w:b/>
          <w:sz w:val="28"/>
          <w:szCs w:val="28"/>
        </w:rPr>
        <w:t xml:space="preserve"> </w:t>
      </w:r>
      <w:r w:rsidR="003711FB">
        <w:rPr>
          <w:rFonts w:ascii="Arial" w:hAnsi="Arial" w:cs="Arial"/>
          <w:b/>
          <w:sz w:val="28"/>
          <w:szCs w:val="28"/>
        </w:rPr>
        <w:t xml:space="preserve">in provincia di Alessandria </w:t>
      </w:r>
      <w:r w:rsidR="00B03C93">
        <w:rPr>
          <w:rFonts w:ascii="Arial" w:hAnsi="Arial" w:cs="Arial"/>
          <w:b/>
          <w:sz w:val="28"/>
          <w:szCs w:val="28"/>
        </w:rPr>
        <w:t xml:space="preserve">è </w:t>
      </w:r>
      <w:r w:rsidRPr="00F0271A">
        <w:rPr>
          <w:rFonts w:ascii="Arial" w:hAnsi="Arial" w:cs="Arial"/>
          <w:b/>
          <w:sz w:val="28"/>
          <w:szCs w:val="28"/>
        </w:rPr>
        <w:t>trainato dal “</w:t>
      </w:r>
      <w:r w:rsidR="00040E08" w:rsidRPr="00F0271A">
        <w:rPr>
          <w:rFonts w:ascii="Arial" w:hAnsi="Arial" w:cs="Arial"/>
          <w:b/>
          <w:sz w:val="28"/>
          <w:szCs w:val="28"/>
        </w:rPr>
        <w:t>turismo esperienziale</w:t>
      </w:r>
      <w:r w:rsidRPr="00F0271A">
        <w:rPr>
          <w:rFonts w:ascii="Arial" w:hAnsi="Arial" w:cs="Arial"/>
          <w:b/>
          <w:sz w:val="28"/>
          <w:szCs w:val="28"/>
        </w:rPr>
        <w:t>”</w:t>
      </w:r>
    </w:p>
    <w:p w:rsidR="00BD3717" w:rsidRDefault="00BD3717" w:rsidP="00BD3717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</w:p>
    <w:p w:rsidR="004F069A" w:rsidRDefault="00BD3717" w:rsidP="004F069A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  <w:r w:rsidRPr="00BD3717">
        <w:rPr>
          <w:rFonts w:ascii="Arial" w:hAnsi="Arial" w:cs="Arial"/>
          <w:sz w:val="24"/>
          <w:szCs w:val="24"/>
        </w:rPr>
        <w:t xml:space="preserve">A pochi giorni dal Ferragosto si prospetta un </w:t>
      </w:r>
      <w:r w:rsidR="00040E08">
        <w:rPr>
          <w:rFonts w:ascii="Arial" w:hAnsi="Arial" w:cs="Arial"/>
          <w:sz w:val="24"/>
          <w:szCs w:val="24"/>
        </w:rPr>
        <w:t>buon andamento</w:t>
      </w:r>
      <w:r w:rsidRPr="00BD3717">
        <w:rPr>
          <w:rFonts w:ascii="Arial" w:hAnsi="Arial" w:cs="Arial"/>
          <w:sz w:val="24"/>
          <w:szCs w:val="24"/>
        </w:rPr>
        <w:t xml:space="preserve"> di presenze nelle strutture agrituristiche italiane. Nonostante questo, l’estate 2025 per il comparto si presenta caratterizzata da luci e ombre. Secondo le rilevazioni di Agriturist (Confagricoltura), l’andamento della stagione evidenzia la tenuta del settore in un contesto generale non facile, e la necessità di rispondere a esigenze legate a nuove abitudini di viaggio.</w:t>
      </w:r>
      <w:r w:rsidR="004F069A">
        <w:rPr>
          <w:rFonts w:ascii="Arial" w:hAnsi="Arial" w:cs="Arial"/>
          <w:sz w:val="24"/>
          <w:szCs w:val="24"/>
        </w:rPr>
        <w:t xml:space="preserve"> Una tendenza che si registra anche in provincia di Alessandria dove è presente la rete di agriturismi di Agriturist Alessandria. </w:t>
      </w:r>
    </w:p>
    <w:p w:rsidR="004F069A" w:rsidRDefault="003711FB" w:rsidP="00BD3717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“Al momento non emergono particolari criticità e l’andamento sembra in linea con quello della scorsa stagione – rileva il presidente di Agriturist Alessandria Vittorio Giulini – E’ comunque presto per trarre conclusioni vista l’importanza dei mesi di agosto e settembre, per i quali l’andamento climatico può costituire un fattore di rilievo”.</w:t>
      </w:r>
    </w:p>
    <w:p w:rsidR="004F069A" w:rsidRDefault="004F069A" w:rsidP="00BD3717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dato, tuttavia, è rilevante: in una destinazione che non richiama un turismo di massa come la provincia di Alessandria, la valenza paesaggistica e l’offerta esperienziale molto diversificata che sono in grado di offrire le strutture, fanno la differenza.</w:t>
      </w:r>
    </w:p>
    <w:p w:rsidR="004F069A" w:rsidRDefault="004F069A" w:rsidP="00BD3717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Dagli ormai classici aperitivi in vigna ai trekking tra le colline o i tanti bike tour, “le nostre strutture offrono un turismo esperienziale di ottimo livello nel quale il rapporto umano ha un ruolo fondamentale”, conclude Giulini.</w:t>
      </w:r>
    </w:p>
    <w:p w:rsidR="00BD3717" w:rsidRPr="00BD3717" w:rsidRDefault="004F069A" w:rsidP="00F0271A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conferma arriva dalle rilevazioni di Agriturist a livello nazionale: la domanda </w:t>
      </w:r>
      <w:r w:rsidR="00BD3717" w:rsidRPr="00BD3717">
        <w:rPr>
          <w:rFonts w:ascii="Arial" w:hAnsi="Arial" w:cs="Arial"/>
          <w:sz w:val="24"/>
          <w:szCs w:val="24"/>
        </w:rPr>
        <w:t xml:space="preserve">si orienta sempre più verso proposte di qualità e personalizzate, che rispecchiano l’identità profonda del turismo rurale italiano. Sul podio delle richieste del turista si trova il desiderio di contatto con la natura, con la possibilità di effettuare escursioni (53%) e attività sportive (26%), come bike, trekking ed equitazione, seguite da degustazioni e ristorazione tipica. </w:t>
      </w:r>
    </w:p>
    <w:p w:rsidR="00BD3717" w:rsidRDefault="00BD3717" w:rsidP="00BD3717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  <w:r w:rsidRPr="00BD3717">
        <w:rPr>
          <w:rFonts w:ascii="Arial" w:hAnsi="Arial" w:cs="Arial"/>
          <w:sz w:val="24"/>
          <w:szCs w:val="24"/>
        </w:rPr>
        <w:t>La clientela predominante è composta da famigl</w:t>
      </w:r>
      <w:r w:rsidR="00F0271A">
        <w:rPr>
          <w:rFonts w:ascii="Arial" w:hAnsi="Arial" w:cs="Arial"/>
          <w:sz w:val="24"/>
          <w:szCs w:val="24"/>
        </w:rPr>
        <w:t xml:space="preserve">ie (il 68%) e turisti stranieri, </w:t>
      </w:r>
      <w:r w:rsidRPr="00BD3717">
        <w:rPr>
          <w:rFonts w:ascii="Arial" w:hAnsi="Arial" w:cs="Arial"/>
          <w:sz w:val="24"/>
          <w:szCs w:val="24"/>
        </w:rPr>
        <w:t>con un trend in aumento. Ricercati sono soprattutto le bellezze naturalistiche e il patrimonio culturale dei vari territori. Per quanto riguarda invece i flussi turistici italiani si riscontra una certa difficoltà legata soprattutto alla diminuzione del potere d’acquisto dei nuclei familiari.</w:t>
      </w:r>
    </w:p>
    <w:p w:rsidR="00040E08" w:rsidRDefault="003711FB" w:rsidP="00BD3717">
      <w:pPr>
        <w:pStyle w:val="Rientrocorpodeltes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Secondi gli ultimi dati dell’osservatorio regionale, </w:t>
      </w:r>
      <w:r w:rsidRPr="00040E08">
        <w:rPr>
          <w:rFonts w:ascii="Arial" w:hAnsi="Arial" w:cs="Arial"/>
          <w:sz w:val="24"/>
          <w:szCs w:val="24"/>
        </w:rPr>
        <w:t>i movimenti turistici nella provincia di Alessandria rappresentano il 5,9% degli arrivi e il 4,8% delle presenze regionali</w:t>
      </w:r>
      <w:r>
        <w:rPr>
          <w:rFonts w:ascii="Arial" w:hAnsi="Arial" w:cs="Arial"/>
          <w:sz w:val="24"/>
          <w:szCs w:val="24"/>
        </w:rPr>
        <w:t>.</w:t>
      </w:r>
      <w:r w:rsidR="00040E08">
        <w:rPr>
          <w:rFonts w:ascii="Arial" w:hAnsi="Arial" w:cs="Arial"/>
          <w:sz w:val="24"/>
          <w:szCs w:val="24"/>
        </w:rPr>
        <w:t xml:space="preserve"> Il </w:t>
      </w:r>
      <w:r w:rsidR="00040E08" w:rsidRPr="00040E08">
        <w:rPr>
          <w:rFonts w:ascii="Arial" w:hAnsi="Arial" w:cs="Arial"/>
          <w:sz w:val="24"/>
          <w:szCs w:val="24"/>
        </w:rPr>
        <w:t>52% delle presenze</w:t>
      </w:r>
      <w:r w:rsidR="00040E08">
        <w:rPr>
          <w:rFonts w:ascii="Arial" w:hAnsi="Arial" w:cs="Arial"/>
          <w:sz w:val="24"/>
          <w:szCs w:val="24"/>
        </w:rPr>
        <w:t xml:space="preserve"> arriva dal resto d’Italia, mentre il 48% dai paesi stranieri, soprattutto europei (Benelux, Germania, Francia). </w:t>
      </w:r>
    </w:p>
    <w:p w:rsidR="00B03C93" w:rsidRPr="00B03C93" w:rsidRDefault="00B03C93" w:rsidP="00BD3717">
      <w:pPr>
        <w:pStyle w:val="Rientrocorpodeltesto"/>
        <w:ind w:right="-1"/>
        <w:jc w:val="both"/>
        <w:rPr>
          <w:rFonts w:ascii="Arial" w:hAnsi="Arial" w:cs="Arial"/>
        </w:rPr>
      </w:pPr>
      <w:r w:rsidRPr="00B03C93">
        <w:rPr>
          <w:rFonts w:ascii="Arial" w:hAnsi="Arial" w:cs="Arial"/>
        </w:rPr>
        <w:t>Alessandria, 8 agosto 2025</w:t>
      </w:r>
      <w:bookmarkStart w:id="2" w:name="_GoBack"/>
      <w:bookmarkEnd w:id="2"/>
    </w:p>
    <w:sectPr w:rsidR="00B03C93" w:rsidRPr="00B03C93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4ADA"/>
    <w:rsid w:val="000103D1"/>
    <w:rsid w:val="00040E08"/>
    <w:rsid w:val="0004643A"/>
    <w:rsid w:val="0007277C"/>
    <w:rsid w:val="00094175"/>
    <w:rsid w:val="000A3998"/>
    <w:rsid w:val="000B0647"/>
    <w:rsid w:val="000D53B7"/>
    <w:rsid w:val="000E2DBB"/>
    <w:rsid w:val="00146F52"/>
    <w:rsid w:val="001829C9"/>
    <w:rsid w:val="00183919"/>
    <w:rsid w:val="00195DF1"/>
    <w:rsid w:val="001C481D"/>
    <w:rsid w:val="001C4F2D"/>
    <w:rsid w:val="00205647"/>
    <w:rsid w:val="002331BA"/>
    <w:rsid w:val="0024715D"/>
    <w:rsid w:val="00255AFF"/>
    <w:rsid w:val="00265C87"/>
    <w:rsid w:val="00277B1B"/>
    <w:rsid w:val="00280AE3"/>
    <w:rsid w:val="00295451"/>
    <w:rsid w:val="00304BD0"/>
    <w:rsid w:val="00315F77"/>
    <w:rsid w:val="0031651C"/>
    <w:rsid w:val="00334A62"/>
    <w:rsid w:val="00367952"/>
    <w:rsid w:val="003711FB"/>
    <w:rsid w:val="003964D7"/>
    <w:rsid w:val="003C550A"/>
    <w:rsid w:val="003F6E61"/>
    <w:rsid w:val="00405E45"/>
    <w:rsid w:val="0040766D"/>
    <w:rsid w:val="004107FC"/>
    <w:rsid w:val="00417EE6"/>
    <w:rsid w:val="00422D9C"/>
    <w:rsid w:val="00425D83"/>
    <w:rsid w:val="0045653F"/>
    <w:rsid w:val="00456D0C"/>
    <w:rsid w:val="00481E7E"/>
    <w:rsid w:val="004B2E28"/>
    <w:rsid w:val="004C3E1A"/>
    <w:rsid w:val="004C43E6"/>
    <w:rsid w:val="004C6A29"/>
    <w:rsid w:val="004F069A"/>
    <w:rsid w:val="004F5D5B"/>
    <w:rsid w:val="0050087C"/>
    <w:rsid w:val="0052482C"/>
    <w:rsid w:val="00526121"/>
    <w:rsid w:val="00540845"/>
    <w:rsid w:val="00543659"/>
    <w:rsid w:val="00552D25"/>
    <w:rsid w:val="005A0289"/>
    <w:rsid w:val="005E59FD"/>
    <w:rsid w:val="00605147"/>
    <w:rsid w:val="006276BB"/>
    <w:rsid w:val="00630C7A"/>
    <w:rsid w:val="006872D2"/>
    <w:rsid w:val="006943FC"/>
    <w:rsid w:val="006974FB"/>
    <w:rsid w:val="006D7D7E"/>
    <w:rsid w:val="00705A0A"/>
    <w:rsid w:val="0073155A"/>
    <w:rsid w:val="0073330A"/>
    <w:rsid w:val="00741F3C"/>
    <w:rsid w:val="007546F7"/>
    <w:rsid w:val="00754E74"/>
    <w:rsid w:val="007C14D9"/>
    <w:rsid w:val="008152E6"/>
    <w:rsid w:val="0082156C"/>
    <w:rsid w:val="0085072B"/>
    <w:rsid w:val="00861059"/>
    <w:rsid w:val="00887C68"/>
    <w:rsid w:val="008D4389"/>
    <w:rsid w:val="008F1FD3"/>
    <w:rsid w:val="00910EA8"/>
    <w:rsid w:val="00943CF7"/>
    <w:rsid w:val="00956BE8"/>
    <w:rsid w:val="00966941"/>
    <w:rsid w:val="009A2209"/>
    <w:rsid w:val="009C67FD"/>
    <w:rsid w:val="009F2DFC"/>
    <w:rsid w:val="00A07C1E"/>
    <w:rsid w:val="00A116AB"/>
    <w:rsid w:val="00A16D12"/>
    <w:rsid w:val="00A17E08"/>
    <w:rsid w:val="00A306BF"/>
    <w:rsid w:val="00A776DE"/>
    <w:rsid w:val="00A9449E"/>
    <w:rsid w:val="00AA5701"/>
    <w:rsid w:val="00AA5BA2"/>
    <w:rsid w:val="00AE58F2"/>
    <w:rsid w:val="00AF5860"/>
    <w:rsid w:val="00AF6E80"/>
    <w:rsid w:val="00B03C93"/>
    <w:rsid w:val="00B61328"/>
    <w:rsid w:val="00B720BD"/>
    <w:rsid w:val="00B72815"/>
    <w:rsid w:val="00B834C6"/>
    <w:rsid w:val="00BB4240"/>
    <w:rsid w:val="00BC5D61"/>
    <w:rsid w:val="00BD3717"/>
    <w:rsid w:val="00BF5272"/>
    <w:rsid w:val="00BF6A4C"/>
    <w:rsid w:val="00C377B8"/>
    <w:rsid w:val="00C767C5"/>
    <w:rsid w:val="00C77D9E"/>
    <w:rsid w:val="00CA3048"/>
    <w:rsid w:val="00D11994"/>
    <w:rsid w:val="00D76FF1"/>
    <w:rsid w:val="00DC6AE0"/>
    <w:rsid w:val="00DD27CC"/>
    <w:rsid w:val="00E96B31"/>
    <w:rsid w:val="00F0271A"/>
    <w:rsid w:val="00F1722D"/>
    <w:rsid w:val="00F50409"/>
    <w:rsid w:val="00F81257"/>
    <w:rsid w:val="00F8168B"/>
    <w:rsid w:val="00FD4048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ia@agrituristmonferra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fagricolturalessand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mpa@confagricolturales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6</cp:revision>
  <cp:lastPrinted>2007-03-23T13:43:00Z</cp:lastPrinted>
  <dcterms:created xsi:type="dcterms:W3CDTF">2025-08-07T11:37:00Z</dcterms:created>
  <dcterms:modified xsi:type="dcterms:W3CDTF">2025-08-08T09:10:00Z</dcterms:modified>
</cp:coreProperties>
</file>